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9A5" w:rsidRPr="00834709" w:rsidRDefault="000D59A5" w:rsidP="00834709">
      <w:pPr>
        <w:spacing w:after="0" w:line="480" w:lineRule="auto"/>
        <w:ind w:firstLine="720"/>
        <w:jc w:val="center"/>
        <w:rPr>
          <w:rFonts w:ascii="Times New Roman" w:hAnsi="Times New Roman" w:cs="Times New Roman"/>
          <w:sz w:val="24"/>
          <w:szCs w:val="24"/>
        </w:rPr>
      </w:pPr>
    </w:p>
    <w:p w:rsidR="000D59A5" w:rsidRPr="00834709" w:rsidRDefault="000D59A5" w:rsidP="00834709">
      <w:pPr>
        <w:spacing w:after="0" w:line="480" w:lineRule="auto"/>
        <w:ind w:firstLine="720"/>
        <w:jc w:val="center"/>
        <w:rPr>
          <w:rFonts w:ascii="Times New Roman" w:hAnsi="Times New Roman" w:cs="Times New Roman"/>
          <w:sz w:val="24"/>
          <w:szCs w:val="24"/>
        </w:rPr>
      </w:pPr>
    </w:p>
    <w:p w:rsidR="000D59A5" w:rsidRPr="00834709" w:rsidRDefault="000D59A5" w:rsidP="00834709">
      <w:pPr>
        <w:spacing w:after="0" w:line="480" w:lineRule="auto"/>
        <w:ind w:firstLine="720"/>
        <w:jc w:val="center"/>
        <w:rPr>
          <w:rFonts w:ascii="Times New Roman" w:hAnsi="Times New Roman" w:cs="Times New Roman"/>
          <w:sz w:val="24"/>
          <w:szCs w:val="24"/>
        </w:rPr>
      </w:pPr>
    </w:p>
    <w:p w:rsidR="00834709" w:rsidRDefault="00834709" w:rsidP="00834709">
      <w:pPr>
        <w:spacing w:after="0" w:line="480" w:lineRule="auto"/>
        <w:ind w:firstLine="720"/>
        <w:jc w:val="center"/>
        <w:rPr>
          <w:rFonts w:ascii="Times New Roman" w:hAnsi="Times New Roman" w:cs="Times New Roman"/>
          <w:sz w:val="24"/>
          <w:szCs w:val="24"/>
        </w:rPr>
      </w:pPr>
    </w:p>
    <w:p w:rsidR="00834709" w:rsidRDefault="00834709" w:rsidP="00834709">
      <w:pPr>
        <w:spacing w:after="0" w:line="480" w:lineRule="auto"/>
        <w:ind w:firstLine="720"/>
        <w:jc w:val="center"/>
        <w:rPr>
          <w:rFonts w:ascii="Times New Roman" w:hAnsi="Times New Roman" w:cs="Times New Roman"/>
          <w:sz w:val="24"/>
          <w:szCs w:val="24"/>
        </w:rPr>
      </w:pPr>
    </w:p>
    <w:p w:rsidR="00834709" w:rsidRDefault="00834709" w:rsidP="00834709">
      <w:pPr>
        <w:spacing w:after="0" w:line="480" w:lineRule="auto"/>
        <w:ind w:firstLine="720"/>
        <w:jc w:val="center"/>
        <w:rPr>
          <w:rFonts w:ascii="Times New Roman" w:hAnsi="Times New Roman" w:cs="Times New Roman"/>
          <w:sz w:val="24"/>
          <w:szCs w:val="24"/>
        </w:rPr>
      </w:pPr>
    </w:p>
    <w:p w:rsidR="00834709" w:rsidRDefault="00834709" w:rsidP="00834709">
      <w:pPr>
        <w:spacing w:after="0" w:line="480" w:lineRule="auto"/>
        <w:ind w:firstLine="720"/>
        <w:jc w:val="center"/>
        <w:rPr>
          <w:rFonts w:ascii="Times New Roman" w:hAnsi="Times New Roman" w:cs="Times New Roman"/>
          <w:sz w:val="24"/>
          <w:szCs w:val="24"/>
        </w:rPr>
      </w:pPr>
    </w:p>
    <w:p w:rsidR="00834709" w:rsidRPr="00834709" w:rsidRDefault="00834709" w:rsidP="00834709">
      <w:pPr>
        <w:spacing w:after="0" w:line="480" w:lineRule="auto"/>
        <w:ind w:firstLine="720"/>
        <w:jc w:val="center"/>
        <w:rPr>
          <w:rFonts w:ascii="Times New Roman" w:hAnsi="Times New Roman" w:cs="Times New Roman"/>
          <w:sz w:val="24"/>
          <w:szCs w:val="24"/>
        </w:rPr>
      </w:pPr>
    </w:p>
    <w:p w:rsidR="000D59A5" w:rsidRPr="00834709" w:rsidRDefault="000D59A5" w:rsidP="00834709">
      <w:pPr>
        <w:spacing w:after="0" w:line="480" w:lineRule="auto"/>
        <w:ind w:firstLine="720"/>
        <w:jc w:val="center"/>
        <w:rPr>
          <w:rFonts w:ascii="Times New Roman" w:hAnsi="Times New Roman" w:cs="Times New Roman"/>
          <w:sz w:val="24"/>
          <w:szCs w:val="24"/>
        </w:rPr>
      </w:pPr>
    </w:p>
    <w:p w:rsidR="000D59A5" w:rsidRPr="00834709" w:rsidRDefault="000D59A5" w:rsidP="00834709">
      <w:pPr>
        <w:spacing w:after="0" w:line="480" w:lineRule="auto"/>
        <w:ind w:firstLine="720"/>
        <w:jc w:val="center"/>
        <w:rPr>
          <w:rFonts w:ascii="Times New Roman" w:hAnsi="Times New Roman" w:cs="Times New Roman"/>
          <w:sz w:val="24"/>
          <w:szCs w:val="24"/>
        </w:rPr>
      </w:pPr>
    </w:p>
    <w:p w:rsidR="00834709" w:rsidRPr="00834709" w:rsidRDefault="00834709" w:rsidP="00834709">
      <w:pPr>
        <w:spacing w:after="0" w:line="480" w:lineRule="auto"/>
        <w:ind w:firstLine="720"/>
        <w:jc w:val="center"/>
        <w:rPr>
          <w:rFonts w:ascii="Times New Roman" w:hAnsi="Times New Roman" w:cs="Times New Roman"/>
          <w:sz w:val="24"/>
          <w:szCs w:val="24"/>
        </w:rPr>
      </w:pPr>
      <w:bookmarkStart w:id="0" w:name="_GoBack"/>
      <w:r w:rsidRPr="00834709">
        <w:rPr>
          <w:rFonts w:ascii="Times New Roman" w:hAnsi="Times New Roman" w:cs="Times New Roman"/>
          <w:sz w:val="24"/>
          <w:szCs w:val="24"/>
        </w:rPr>
        <w:t xml:space="preserve">Climate Change </w:t>
      </w:r>
      <w:bookmarkEnd w:id="0"/>
      <w:r w:rsidRPr="00834709">
        <w:rPr>
          <w:rFonts w:ascii="Times New Roman" w:hAnsi="Times New Roman" w:cs="Times New Roman"/>
          <w:sz w:val="24"/>
          <w:szCs w:val="24"/>
        </w:rPr>
        <w:t>and Transition to Sustainable Energy</w:t>
      </w:r>
    </w:p>
    <w:p w:rsidR="000D59A5" w:rsidRPr="00834709" w:rsidRDefault="000D59A5" w:rsidP="00834709">
      <w:pPr>
        <w:spacing w:after="0" w:line="480" w:lineRule="auto"/>
        <w:ind w:firstLine="720"/>
        <w:jc w:val="center"/>
        <w:rPr>
          <w:rFonts w:ascii="Times New Roman" w:hAnsi="Times New Roman" w:cs="Times New Roman"/>
          <w:sz w:val="24"/>
          <w:szCs w:val="24"/>
        </w:rPr>
      </w:pPr>
      <w:r w:rsidRPr="00834709">
        <w:rPr>
          <w:rFonts w:ascii="Times New Roman" w:hAnsi="Times New Roman" w:cs="Times New Roman"/>
          <w:sz w:val="24"/>
          <w:szCs w:val="24"/>
        </w:rPr>
        <w:t>Name</w:t>
      </w:r>
    </w:p>
    <w:p w:rsidR="000D59A5" w:rsidRPr="00834709" w:rsidRDefault="000D59A5" w:rsidP="00834709">
      <w:pPr>
        <w:spacing w:after="0" w:line="480" w:lineRule="auto"/>
        <w:ind w:firstLine="720"/>
        <w:jc w:val="center"/>
        <w:rPr>
          <w:rFonts w:ascii="Times New Roman" w:hAnsi="Times New Roman" w:cs="Times New Roman"/>
          <w:sz w:val="24"/>
          <w:szCs w:val="24"/>
        </w:rPr>
      </w:pPr>
      <w:r w:rsidRPr="00834709">
        <w:rPr>
          <w:rFonts w:ascii="Times New Roman" w:hAnsi="Times New Roman" w:cs="Times New Roman"/>
          <w:sz w:val="24"/>
          <w:szCs w:val="24"/>
        </w:rPr>
        <w:t>Institution</w:t>
      </w:r>
    </w:p>
    <w:p w:rsidR="000D59A5" w:rsidRPr="00834709" w:rsidRDefault="000D59A5" w:rsidP="00834709">
      <w:pPr>
        <w:spacing w:after="0" w:line="480" w:lineRule="auto"/>
        <w:rPr>
          <w:rFonts w:ascii="Times New Roman" w:hAnsi="Times New Roman" w:cs="Times New Roman"/>
          <w:sz w:val="24"/>
          <w:szCs w:val="24"/>
        </w:rPr>
      </w:pPr>
      <w:r w:rsidRPr="00834709">
        <w:rPr>
          <w:rFonts w:ascii="Times New Roman" w:hAnsi="Times New Roman" w:cs="Times New Roman"/>
          <w:sz w:val="24"/>
          <w:szCs w:val="24"/>
        </w:rPr>
        <w:br w:type="page"/>
      </w:r>
    </w:p>
    <w:p w:rsidR="00427B2C" w:rsidRPr="00834709" w:rsidRDefault="00725F45" w:rsidP="00834709">
      <w:pPr>
        <w:spacing w:after="0" w:line="480" w:lineRule="auto"/>
        <w:ind w:firstLine="720"/>
        <w:jc w:val="center"/>
        <w:rPr>
          <w:rFonts w:ascii="Times New Roman" w:hAnsi="Times New Roman" w:cs="Times New Roman"/>
          <w:sz w:val="24"/>
          <w:szCs w:val="24"/>
        </w:rPr>
      </w:pPr>
      <w:r w:rsidRPr="00834709">
        <w:rPr>
          <w:rFonts w:ascii="Times New Roman" w:hAnsi="Times New Roman" w:cs="Times New Roman"/>
          <w:sz w:val="24"/>
          <w:szCs w:val="24"/>
        </w:rPr>
        <w:lastRenderedPageBreak/>
        <w:t xml:space="preserve">Climate </w:t>
      </w:r>
      <w:r w:rsidR="00834709" w:rsidRPr="00834709">
        <w:rPr>
          <w:rFonts w:ascii="Times New Roman" w:hAnsi="Times New Roman" w:cs="Times New Roman"/>
          <w:sz w:val="24"/>
          <w:szCs w:val="24"/>
        </w:rPr>
        <w:t>Change and Transition to Sustainable Energy</w:t>
      </w:r>
    </w:p>
    <w:p w:rsidR="001D0827" w:rsidRPr="00834709" w:rsidRDefault="001D0827" w:rsidP="00834709">
      <w:pPr>
        <w:spacing w:after="0" w:line="480" w:lineRule="auto"/>
        <w:ind w:firstLine="720"/>
        <w:jc w:val="both"/>
        <w:rPr>
          <w:rFonts w:ascii="Times New Roman" w:hAnsi="Times New Roman" w:cs="Times New Roman"/>
          <w:sz w:val="24"/>
          <w:szCs w:val="24"/>
        </w:rPr>
      </w:pPr>
      <w:r w:rsidRPr="00834709">
        <w:rPr>
          <w:rFonts w:ascii="Times New Roman" w:hAnsi="Times New Roman" w:cs="Times New Roman"/>
          <w:sz w:val="24"/>
          <w:szCs w:val="24"/>
        </w:rPr>
        <w:t xml:space="preserve">Scientists started noticing the first signs of climate change in the early nineteenth century. The first greenhouse effect was seen in that era. After a few years of research, the scientists stated that human activities that resulted in the emission of gases were the leading causes of climatic variations. The experts gave people warnings concerning the release of carbon dioxide to the atmosphere. In the late nineteenth century, the harmful gases were already causing global warming and changes in weather patterns </w:t>
      </w:r>
      <w:r w:rsidR="00CE0EB4" w:rsidRPr="00834709">
        <w:rPr>
          <w:rFonts w:ascii="Times New Roman" w:hAnsi="Times New Roman" w:cs="Times New Roman"/>
          <w:color w:val="333333"/>
          <w:sz w:val="24"/>
          <w:szCs w:val="24"/>
          <w:shd w:val="clear" w:color="auto" w:fill="FFFFFF"/>
        </w:rPr>
        <w:t>("Week 15: Climate Change," 2019)</w:t>
      </w:r>
      <w:r w:rsidRPr="00834709">
        <w:rPr>
          <w:rFonts w:ascii="Times New Roman" w:hAnsi="Times New Roman" w:cs="Times New Roman"/>
          <w:sz w:val="24"/>
          <w:szCs w:val="24"/>
        </w:rPr>
        <w:t>. Specific contributing factors to climatic changes can be managed to achieve a sustainable environment.</w:t>
      </w:r>
    </w:p>
    <w:p w:rsidR="001D0827" w:rsidRPr="00834709" w:rsidRDefault="001D0827" w:rsidP="00834709">
      <w:pPr>
        <w:spacing w:after="0" w:line="480" w:lineRule="auto"/>
        <w:ind w:firstLine="720"/>
        <w:jc w:val="both"/>
        <w:rPr>
          <w:rFonts w:ascii="Times New Roman" w:hAnsi="Times New Roman" w:cs="Times New Roman"/>
          <w:sz w:val="24"/>
          <w:szCs w:val="24"/>
        </w:rPr>
      </w:pPr>
      <w:r w:rsidRPr="00834709">
        <w:rPr>
          <w:rFonts w:ascii="Times New Roman" w:hAnsi="Times New Roman" w:cs="Times New Roman"/>
          <w:sz w:val="24"/>
          <w:szCs w:val="24"/>
        </w:rPr>
        <w:t>Following the harmful effects of global warming, the scientists started urging the governments and the responsible organization to sensitize on the use of clean energy. In the twenty-first century, there has been emphasis promoting the goals towards a hundred percent transition to sustainable energy. Due to advanced technology, the world has become like a single village where people can engage in economic development across nations. The rate of energy consumption has increased due to industrialization (</w:t>
      </w:r>
      <w:proofErr w:type="spellStart"/>
      <w:r w:rsidRPr="00834709">
        <w:rPr>
          <w:rFonts w:ascii="Times New Roman" w:hAnsi="Times New Roman" w:cs="Times New Roman"/>
          <w:color w:val="222222"/>
          <w:sz w:val="24"/>
          <w:szCs w:val="24"/>
          <w:shd w:val="clear" w:color="auto" w:fill="FFFFFF"/>
        </w:rPr>
        <w:t>Najafi</w:t>
      </w:r>
      <w:proofErr w:type="spellEnd"/>
      <w:r w:rsidRPr="00834709">
        <w:rPr>
          <w:rFonts w:ascii="Times New Roman" w:hAnsi="Times New Roman" w:cs="Times New Roman"/>
          <w:color w:val="222222"/>
          <w:sz w:val="24"/>
          <w:szCs w:val="24"/>
          <w:shd w:val="clear" w:color="auto" w:fill="FFFFFF"/>
        </w:rPr>
        <w:t xml:space="preserve"> et al., 2015, p246)</w:t>
      </w:r>
      <w:r w:rsidRPr="00834709">
        <w:rPr>
          <w:rFonts w:ascii="Times New Roman" w:hAnsi="Times New Roman" w:cs="Times New Roman"/>
          <w:sz w:val="24"/>
          <w:szCs w:val="24"/>
        </w:rPr>
        <w:t>. Greenhouse theory states that the climate system will be restored to normal by heating the earth’s surface and cooling the atmosphere.</w:t>
      </w:r>
    </w:p>
    <w:p w:rsidR="001D0827" w:rsidRPr="00834709" w:rsidRDefault="001D0827" w:rsidP="00834709">
      <w:pPr>
        <w:spacing w:after="0" w:line="480" w:lineRule="auto"/>
        <w:ind w:firstLine="720"/>
        <w:jc w:val="both"/>
        <w:rPr>
          <w:rFonts w:ascii="Times New Roman" w:hAnsi="Times New Roman" w:cs="Times New Roman"/>
          <w:sz w:val="24"/>
          <w:szCs w:val="24"/>
        </w:rPr>
      </w:pPr>
      <w:r w:rsidRPr="00834709">
        <w:rPr>
          <w:rFonts w:ascii="Times New Roman" w:hAnsi="Times New Roman" w:cs="Times New Roman"/>
          <w:sz w:val="24"/>
          <w:szCs w:val="24"/>
        </w:rPr>
        <w:t>The government has a vital role to play in subsidizing the prices of sources of renewable energy. Energy regulatory authorities should conduct programs to educate people about the dangers of greenhouse gases to their health. Lack of information and accessible raw materials are the major challenges toward achieving sustainable energy. Despite the goals set towards saving the future generation, the question that remains is whether the government and other stakeholders are doing enough to meet the vision 2030 energy sustainability goals.</w:t>
      </w:r>
    </w:p>
    <w:p w:rsidR="001D0827" w:rsidRPr="00834709" w:rsidRDefault="001D0827" w:rsidP="00834709">
      <w:pPr>
        <w:spacing w:after="0" w:line="480" w:lineRule="auto"/>
        <w:ind w:firstLine="720"/>
        <w:rPr>
          <w:rFonts w:ascii="Times New Roman" w:hAnsi="Times New Roman" w:cs="Times New Roman"/>
          <w:sz w:val="24"/>
          <w:szCs w:val="24"/>
        </w:rPr>
      </w:pPr>
    </w:p>
    <w:p w:rsidR="001D0827" w:rsidRPr="00834709" w:rsidRDefault="001D0827" w:rsidP="00834709">
      <w:pPr>
        <w:spacing w:after="0" w:line="480" w:lineRule="auto"/>
        <w:ind w:firstLine="720"/>
        <w:jc w:val="center"/>
        <w:rPr>
          <w:rFonts w:ascii="Times New Roman" w:hAnsi="Times New Roman" w:cs="Times New Roman"/>
          <w:sz w:val="24"/>
          <w:szCs w:val="24"/>
        </w:rPr>
      </w:pPr>
    </w:p>
    <w:p w:rsidR="000D59A5" w:rsidRPr="00834709" w:rsidRDefault="000D59A5" w:rsidP="00834709">
      <w:pPr>
        <w:spacing w:after="0" w:line="480" w:lineRule="auto"/>
        <w:ind w:firstLine="720"/>
        <w:jc w:val="center"/>
        <w:rPr>
          <w:rFonts w:ascii="Times New Roman" w:hAnsi="Times New Roman" w:cs="Times New Roman"/>
          <w:sz w:val="24"/>
          <w:szCs w:val="24"/>
        </w:rPr>
      </w:pPr>
      <w:r w:rsidRPr="00834709">
        <w:rPr>
          <w:rFonts w:ascii="Times New Roman" w:hAnsi="Times New Roman" w:cs="Times New Roman"/>
          <w:sz w:val="24"/>
          <w:szCs w:val="24"/>
        </w:rPr>
        <w:t>References</w:t>
      </w:r>
    </w:p>
    <w:p w:rsidR="00CE0EB4" w:rsidRPr="00834709" w:rsidRDefault="00CE0EB4" w:rsidP="00834709">
      <w:pPr>
        <w:spacing w:after="0" w:line="480" w:lineRule="auto"/>
        <w:ind w:left="720" w:hanging="720"/>
        <w:rPr>
          <w:rFonts w:ascii="Times New Roman" w:hAnsi="Times New Roman" w:cs="Times New Roman"/>
          <w:color w:val="000000"/>
          <w:sz w:val="24"/>
          <w:szCs w:val="24"/>
          <w:shd w:val="clear" w:color="auto" w:fill="FFFFFF"/>
        </w:rPr>
      </w:pPr>
      <w:r w:rsidRPr="00834709">
        <w:rPr>
          <w:rFonts w:ascii="Times New Roman" w:hAnsi="Times New Roman" w:cs="Times New Roman"/>
          <w:color w:val="000000"/>
          <w:sz w:val="24"/>
          <w:szCs w:val="24"/>
          <w:shd w:val="clear" w:color="auto" w:fill="FFFFFF"/>
        </w:rPr>
        <w:t xml:space="preserve">Week 15: Climate Change. (2019, April 29). Retrieved from </w:t>
      </w:r>
      <w:hyperlink r:id="rId6" w:history="1">
        <w:r w:rsidRPr="00834709">
          <w:rPr>
            <w:rStyle w:val="Hyperlink"/>
            <w:rFonts w:ascii="Times New Roman" w:hAnsi="Times New Roman" w:cs="Times New Roman"/>
            <w:sz w:val="24"/>
            <w:szCs w:val="24"/>
            <w:shd w:val="clear" w:color="auto" w:fill="FFFFFF"/>
          </w:rPr>
          <w:t>https://philosophyintrocourse.com/introduction-to-ethics-hocking-college/week-14/</w:t>
        </w:r>
      </w:hyperlink>
    </w:p>
    <w:p w:rsidR="001D0827" w:rsidRPr="00834709" w:rsidRDefault="001D0827" w:rsidP="00834709">
      <w:pPr>
        <w:spacing w:after="0" w:line="480" w:lineRule="auto"/>
        <w:ind w:left="720" w:hanging="720"/>
        <w:rPr>
          <w:rFonts w:ascii="Times New Roman" w:hAnsi="Times New Roman" w:cs="Times New Roman"/>
          <w:sz w:val="24"/>
          <w:szCs w:val="24"/>
        </w:rPr>
      </w:pPr>
      <w:proofErr w:type="spellStart"/>
      <w:r w:rsidRPr="00834709">
        <w:rPr>
          <w:rFonts w:ascii="Times New Roman" w:hAnsi="Times New Roman" w:cs="Times New Roman"/>
          <w:color w:val="222222"/>
          <w:sz w:val="24"/>
          <w:szCs w:val="24"/>
          <w:shd w:val="clear" w:color="auto" w:fill="FFFFFF"/>
        </w:rPr>
        <w:t>Najafi</w:t>
      </w:r>
      <w:proofErr w:type="spellEnd"/>
      <w:r w:rsidRPr="00834709">
        <w:rPr>
          <w:rFonts w:ascii="Times New Roman" w:hAnsi="Times New Roman" w:cs="Times New Roman"/>
          <w:color w:val="222222"/>
          <w:sz w:val="24"/>
          <w:szCs w:val="24"/>
          <w:shd w:val="clear" w:color="auto" w:fill="FFFFFF"/>
        </w:rPr>
        <w:t xml:space="preserve">, M. R., </w:t>
      </w:r>
      <w:proofErr w:type="spellStart"/>
      <w:r w:rsidRPr="00834709">
        <w:rPr>
          <w:rFonts w:ascii="Times New Roman" w:hAnsi="Times New Roman" w:cs="Times New Roman"/>
          <w:color w:val="222222"/>
          <w:sz w:val="24"/>
          <w:szCs w:val="24"/>
          <w:shd w:val="clear" w:color="auto" w:fill="FFFFFF"/>
        </w:rPr>
        <w:t>Zwiers</w:t>
      </w:r>
      <w:proofErr w:type="spellEnd"/>
      <w:r w:rsidRPr="00834709">
        <w:rPr>
          <w:rFonts w:ascii="Times New Roman" w:hAnsi="Times New Roman" w:cs="Times New Roman"/>
          <w:color w:val="222222"/>
          <w:sz w:val="24"/>
          <w:szCs w:val="24"/>
          <w:shd w:val="clear" w:color="auto" w:fill="FFFFFF"/>
        </w:rPr>
        <w:t>, F. W., &amp; Gillett, N. P. (2015). Attribution of Arctic temperature change to greenhouse-gas and aerosol influences. </w:t>
      </w:r>
      <w:r w:rsidRPr="00834709">
        <w:rPr>
          <w:rFonts w:ascii="Times New Roman" w:hAnsi="Times New Roman" w:cs="Times New Roman"/>
          <w:i/>
          <w:iCs/>
          <w:color w:val="222222"/>
          <w:sz w:val="24"/>
          <w:szCs w:val="24"/>
          <w:shd w:val="clear" w:color="auto" w:fill="FFFFFF"/>
        </w:rPr>
        <w:t>Nature Climate Change</w:t>
      </w:r>
      <w:r w:rsidRPr="00834709">
        <w:rPr>
          <w:rFonts w:ascii="Times New Roman" w:hAnsi="Times New Roman" w:cs="Times New Roman"/>
          <w:color w:val="222222"/>
          <w:sz w:val="24"/>
          <w:szCs w:val="24"/>
          <w:shd w:val="clear" w:color="auto" w:fill="FFFFFF"/>
        </w:rPr>
        <w:t>, </w:t>
      </w:r>
      <w:r w:rsidRPr="00834709">
        <w:rPr>
          <w:rFonts w:ascii="Times New Roman" w:hAnsi="Times New Roman" w:cs="Times New Roman"/>
          <w:i/>
          <w:iCs/>
          <w:color w:val="222222"/>
          <w:sz w:val="24"/>
          <w:szCs w:val="24"/>
          <w:shd w:val="clear" w:color="auto" w:fill="FFFFFF"/>
        </w:rPr>
        <w:t>5</w:t>
      </w:r>
      <w:r w:rsidRPr="00834709">
        <w:rPr>
          <w:rFonts w:ascii="Times New Roman" w:hAnsi="Times New Roman" w:cs="Times New Roman"/>
          <w:color w:val="222222"/>
          <w:sz w:val="24"/>
          <w:szCs w:val="24"/>
          <w:shd w:val="clear" w:color="auto" w:fill="FFFFFF"/>
        </w:rPr>
        <w:t xml:space="preserve">(3), </w:t>
      </w:r>
      <w:r w:rsidR="00426B02" w:rsidRPr="00834709">
        <w:rPr>
          <w:rFonts w:ascii="Times New Roman" w:hAnsi="Times New Roman" w:cs="Times New Roman"/>
          <w:color w:val="222222"/>
          <w:sz w:val="24"/>
          <w:szCs w:val="24"/>
          <w:shd w:val="clear" w:color="auto" w:fill="FFFFFF"/>
        </w:rPr>
        <w:t>p</w:t>
      </w:r>
      <w:r w:rsidRPr="00834709">
        <w:rPr>
          <w:rFonts w:ascii="Times New Roman" w:hAnsi="Times New Roman" w:cs="Times New Roman"/>
          <w:color w:val="222222"/>
          <w:sz w:val="24"/>
          <w:szCs w:val="24"/>
          <w:shd w:val="clear" w:color="auto" w:fill="FFFFFF"/>
        </w:rPr>
        <w:t>246.</w:t>
      </w:r>
    </w:p>
    <w:sectPr w:rsidR="001D0827" w:rsidRPr="00834709" w:rsidSect="000D59A5">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164" w:rsidRDefault="00615164" w:rsidP="000D59A5">
      <w:pPr>
        <w:spacing w:after="0" w:line="240" w:lineRule="auto"/>
      </w:pPr>
      <w:r>
        <w:separator/>
      </w:r>
    </w:p>
  </w:endnote>
  <w:endnote w:type="continuationSeparator" w:id="0">
    <w:p w:rsidR="00615164" w:rsidRDefault="00615164" w:rsidP="000D5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9A5" w:rsidRDefault="000D59A5">
    <w:pPr>
      <w:pStyle w:val="Footer"/>
    </w:pPr>
  </w:p>
  <w:p w:rsidR="000D59A5" w:rsidRDefault="000D59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164" w:rsidRDefault="00615164" w:rsidP="000D59A5">
      <w:pPr>
        <w:spacing w:after="0" w:line="240" w:lineRule="auto"/>
      </w:pPr>
      <w:r>
        <w:separator/>
      </w:r>
    </w:p>
  </w:footnote>
  <w:footnote w:type="continuationSeparator" w:id="0">
    <w:p w:rsidR="00615164" w:rsidRDefault="00615164" w:rsidP="000D5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5529381"/>
      <w:docPartObj>
        <w:docPartGallery w:val="Page Numbers (Top of Page)"/>
        <w:docPartUnique/>
      </w:docPartObj>
    </w:sdtPr>
    <w:sdtEndPr>
      <w:rPr>
        <w:noProof/>
      </w:rPr>
    </w:sdtEndPr>
    <w:sdtContent>
      <w:p w:rsidR="000D59A5" w:rsidRPr="000D59A5" w:rsidRDefault="000D59A5">
        <w:pPr>
          <w:pStyle w:val="Header"/>
          <w:rPr>
            <w:rFonts w:ascii="Times New Roman" w:hAnsi="Times New Roman" w:cs="Times New Roman"/>
            <w:sz w:val="24"/>
            <w:szCs w:val="24"/>
          </w:rPr>
        </w:pPr>
        <w:r w:rsidRPr="000D59A5">
          <w:rPr>
            <w:rFonts w:ascii="Times New Roman" w:hAnsi="Times New Roman" w:cs="Times New Roman"/>
            <w:sz w:val="24"/>
            <w:szCs w:val="24"/>
          </w:rPr>
          <w:t>CLIMATE CHANGES’ EFFECTS</w:t>
        </w:r>
        <w:r>
          <w:rPr>
            <w:rFonts w:ascii="Times New Roman" w:hAnsi="Times New Roman" w:cs="Times New Roman"/>
            <w:sz w:val="24"/>
            <w:szCs w:val="24"/>
          </w:rPr>
          <w:t xml:space="preserve">                                                                                                </w:t>
        </w:r>
        <w:r w:rsidRPr="000D59A5">
          <w:rPr>
            <w:rFonts w:ascii="Times New Roman" w:hAnsi="Times New Roman" w:cs="Times New Roman"/>
            <w:sz w:val="24"/>
            <w:szCs w:val="24"/>
          </w:rPr>
          <w:t xml:space="preserve"> </w:t>
        </w:r>
        <w:r w:rsidRPr="000D59A5">
          <w:rPr>
            <w:rFonts w:ascii="Times New Roman" w:hAnsi="Times New Roman" w:cs="Times New Roman"/>
            <w:sz w:val="24"/>
            <w:szCs w:val="24"/>
          </w:rPr>
          <w:fldChar w:fldCharType="begin"/>
        </w:r>
        <w:r w:rsidRPr="000D59A5">
          <w:rPr>
            <w:rFonts w:ascii="Times New Roman" w:hAnsi="Times New Roman" w:cs="Times New Roman"/>
            <w:sz w:val="24"/>
            <w:szCs w:val="24"/>
          </w:rPr>
          <w:instrText xml:space="preserve"> PAGE   \* MERGEFORMAT </w:instrText>
        </w:r>
        <w:r w:rsidRPr="000D59A5">
          <w:rPr>
            <w:rFonts w:ascii="Times New Roman" w:hAnsi="Times New Roman" w:cs="Times New Roman"/>
            <w:sz w:val="24"/>
            <w:szCs w:val="24"/>
          </w:rPr>
          <w:fldChar w:fldCharType="separate"/>
        </w:r>
        <w:r w:rsidR="00834709">
          <w:rPr>
            <w:rFonts w:ascii="Times New Roman" w:hAnsi="Times New Roman" w:cs="Times New Roman"/>
            <w:noProof/>
            <w:sz w:val="24"/>
            <w:szCs w:val="24"/>
          </w:rPr>
          <w:t>3</w:t>
        </w:r>
        <w:r w:rsidRPr="000D59A5">
          <w:rPr>
            <w:rFonts w:ascii="Times New Roman" w:hAnsi="Times New Roman" w:cs="Times New Roman"/>
            <w:noProof/>
            <w:sz w:val="24"/>
            <w:szCs w:val="24"/>
          </w:rPr>
          <w:fldChar w:fldCharType="end"/>
        </w:r>
      </w:p>
    </w:sdtContent>
  </w:sdt>
  <w:p w:rsidR="000D59A5" w:rsidRDefault="000D59A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31523968"/>
      <w:docPartObj>
        <w:docPartGallery w:val="Page Numbers (Top of Page)"/>
        <w:docPartUnique/>
      </w:docPartObj>
    </w:sdtPr>
    <w:sdtEndPr>
      <w:rPr>
        <w:noProof/>
      </w:rPr>
    </w:sdtEndPr>
    <w:sdtContent>
      <w:p w:rsidR="000D59A5" w:rsidRPr="000D59A5" w:rsidRDefault="000D59A5" w:rsidP="000D59A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D59A5">
          <w:rPr>
            <w:rFonts w:ascii="Times New Roman" w:hAnsi="Times New Roman" w:cs="Times New Roman"/>
            <w:sz w:val="24"/>
            <w:szCs w:val="24"/>
          </w:rPr>
          <w:t>CLIMATE CHANGES’ EFFECTS</w:t>
        </w:r>
        <w:r>
          <w:rPr>
            <w:rFonts w:ascii="Times New Roman" w:hAnsi="Times New Roman" w:cs="Times New Roman"/>
            <w:sz w:val="24"/>
            <w:szCs w:val="24"/>
          </w:rPr>
          <w:t xml:space="preserve">                                                                       </w:t>
        </w:r>
        <w:r w:rsidRPr="000D59A5">
          <w:rPr>
            <w:rFonts w:ascii="Times New Roman" w:hAnsi="Times New Roman" w:cs="Times New Roman"/>
            <w:sz w:val="24"/>
            <w:szCs w:val="24"/>
          </w:rPr>
          <w:t xml:space="preserve"> </w:t>
        </w:r>
        <w:r w:rsidRPr="000D59A5">
          <w:rPr>
            <w:rFonts w:ascii="Times New Roman" w:hAnsi="Times New Roman" w:cs="Times New Roman"/>
            <w:sz w:val="24"/>
            <w:szCs w:val="24"/>
          </w:rPr>
          <w:fldChar w:fldCharType="begin"/>
        </w:r>
        <w:r w:rsidRPr="000D59A5">
          <w:rPr>
            <w:rFonts w:ascii="Times New Roman" w:hAnsi="Times New Roman" w:cs="Times New Roman"/>
            <w:sz w:val="24"/>
            <w:szCs w:val="24"/>
          </w:rPr>
          <w:instrText xml:space="preserve"> PAGE   \* MERGEFORMAT </w:instrText>
        </w:r>
        <w:r w:rsidRPr="000D59A5">
          <w:rPr>
            <w:rFonts w:ascii="Times New Roman" w:hAnsi="Times New Roman" w:cs="Times New Roman"/>
            <w:sz w:val="24"/>
            <w:szCs w:val="24"/>
          </w:rPr>
          <w:fldChar w:fldCharType="separate"/>
        </w:r>
        <w:r w:rsidR="00834709">
          <w:rPr>
            <w:rFonts w:ascii="Times New Roman" w:hAnsi="Times New Roman" w:cs="Times New Roman"/>
            <w:noProof/>
            <w:sz w:val="24"/>
            <w:szCs w:val="24"/>
          </w:rPr>
          <w:t>1</w:t>
        </w:r>
        <w:r w:rsidRPr="000D59A5">
          <w:rPr>
            <w:rFonts w:ascii="Times New Roman" w:hAnsi="Times New Roman" w:cs="Times New Roman"/>
            <w:noProof/>
            <w:sz w:val="24"/>
            <w:szCs w:val="24"/>
          </w:rPr>
          <w:fldChar w:fldCharType="end"/>
        </w:r>
      </w:p>
    </w:sdtContent>
  </w:sdt>
  <w:p w:rsidR="000D59A5" w:rsidRDefault="000D59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45"/>
    <w:rsid w:val="000D59A5"/>
    <w:rsid w:val="00152C34"/>
    <w:rsid w:val="001D0827"/>
    <w:rsid w:val="00426B02"/>
    <w:rsid w:val="00427B2C"/>
    <w:rsid w:val="00615164"/>
    <w:rsid w:val="00725F45"/>
    <w:rsid w:val="00834709"/>
    <w:rsid w:val="008E4190"/>
    <w:rsid w:val="00CE0EB4"/>
    <w:rsid w:val="00E23D68"/>
    <w:rsid w:val="00FF3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5289A"/>
  <w15:chartTrackingRefBased/>
  <w15:docId w15:val="{6DFE2908-C0B5-4E20-BF76-BCA6D48A5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9A5"/>
  </w:style>
  <w:style w:type="paragraph" w:styleId="Footer">
    <w:name w:val="footer"/>
    <w:basedOn w:val="Normal"/>
    <w:link w:val="FooterChar"/>
    <w:uiPriority w:val="99"/>
    <w:unhideWhenUsed/>
    <w:rsid w:val="000D5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9A5"/>
  </w:style>
  <w:style w:type="character" w:styleId="Hyperlink">
    <w:name w:val="Hyperlink"/>
    <w:basedOn w:val="DefaultParagraphFont"/>
    <w:uiPriority w:val="99"/>
    <w:unhideWhenUsed/>
    <w:rsid w:val="001D08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introcourse.com/introduction-to-ethics-hocking-college/week-1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2019-05-09T02:11:00Z</dcterms:created>
  <dcterms:modified xsi:type="dcterms:W3CDTF">2019-05-09T02:11:00Z</dcterms:modified>
</cp:coreProperties>
</file>